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8B" w:rsidRPr="00AC4904" w:rsidRDefault="0035788B" w:rsidP="0035788B">
      <w:pPr>
        <w:spacing w:line="360" w:lineRule="auto"/>
        <w:jc w:val="right"/>
        <w:rPr>
          <w:sz w:val="20"/>
        </w:rPr>
      </w:pPr>
      <w:r w:rsidRPr="00AC4904">
        <w:rPr>
          <w:sz w:val="20"/>
        </w:rPr>
        <w:t>Załącznik Nr 2</w:t>
      </w:r>
    </w:p>
    <w:tbl>
      <w:tblPr>
        <w:tblW w:w="1610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40"/>
        <w:gridCol w:w="1400"/>
        <w:gridCol w:w="1220"/>
        <w:gridCol w:w="560"/>
        <w:gridCol w:w="880"/>
        <w:gridCol w:w="1360"/>
        <w:gridCol w:w="760"/>
        <w:gridCol w:w="880"/>
        <w:gridCol w:w="1360"/>
      </w:tblGrid>
      <w:tr w:rsidR="0035788B" w:rsidRPr="007620CD" w:rsidTr="0081069D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ilość skład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7620CD">
              <w:rPr>
                <w:color w:val="000000"/>
                <w:sz w:val="18"/>
                <w:szCs w:val="18"/>
                <w:lang w:eastAsia="pl-PL"/>
              </w:rPr>
              <w:t>jednost</w:t>
            </w:r>
            <w:proofErr w:type="spellEnd"/>
            <w:r w:rsidRPr="007620CD">
              <w:rPr>
                <w:color w:val="000000"/>
                <w:sz w:val="18"/>
                <w:szCs w:val="18"/>
                <w:lang w:eastAsia="pl-PL"/>
              </w:rPr>
              <w:t>. netto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netto zamówienia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7620CD">
              <w:rPr>
                <w:color w:val="000000"/>
                <w:sz w:val="18"/>
                <w:szCs w:val="18"/>
                <w:lang w:eastAsia="pl-PL"/>
              </w:rPr>
              <w:t>jednost</w:t>
            </w:r>
            <w:proofErr w:type="spellEnd"/>
            <w:r w:rsidRPr="007620CD">
              <w:rPr>
                <w:color w:val="000000"/>
                <w:sz w:val="18"/>
                <w:szCs w:val="18"/>
                <w:lang w:eastAsia="pl-PL"/>
              </w:rPr>
              <w:t>. brutto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brutto zamówienia</w:t>
            </w: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Papier kserograficzny A4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Rodzaj druku: laserowy, </w:t>
            </w:r>
            <w:proofErr w:type="spellStart"/>
            <w:r w:rsidRPr="007620CD">
              <w:rPr>
                <w:color w:val="000000"/>
                <w:sz w:val="18"/>
                <w:szCs w:val="18"/>
                <w:lang w:eastAsia="pl-PL"/>
              </w:rPr>
              <w:t>inkjet</w:t>
            </w:r>
            <w:proofErr w:type="spellEnd"/>
            <w:r w:rsidRPr="007620CD">
              <w:rPr>
                <w:color w:val="000000"/>
                <w:sz w:val="18"/>
                <w:szCs w:val="18"/>
                <w:lang w:eastAsia="pl-PL"/>
              </w:rPr>
              <w:t>, offsetowy, wielokolorowy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Powierzchnia papieru gwarantuje optymalną czytelność wydruku i pozwala oszczędzić na kosztach tonerów przy niezmiennej jakości wydruku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Certyfikaty ISO 9001, ISO 9076, ISO 1400, FSC - produkcja papieru odbywa się w oparciu o celulozę pochodzącą z lasów odnawialnych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Białość 169 CIE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Wyprodukowany z włókien eukaliptusa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Wykończenie powierzchni: satynowy, gładzony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gramatura 80 g/m</w:t>
            </w:r>
            <w:r w:rsidRPr="007620CD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Papier kserograficzny A3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Rodzaj druku: laserowy, </w:t>
            </w:r>
            <w:proofErr w:type="spellStart"/>
            <w:r w:rsidRPr="007620CD">
              <w:rPr>
                <w:color w:val="000000"/>
                <w:sz w:val="18"/>
                <w:szCs w:val="18"/>
                <w:lang w:eastAsia="pl-PL"/>
              </w:rPr>
              <w:t>inkjet</w:t>
            </w:r>
            <w:proofErr w:type="spellEnd"/>
            <w:r w:rsidRPr="007620CD">
              <w:rPr>
                <w:color w:val="000000"/>
                <w:sz w:val="18"/>
                <w:szCs w:val="18"/>
                <w:lang w:eastAsia="pl-PL"/>
              </w:rPr>
              <w:t>, offsetowy, wielokolorowy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Powierzchnia papieru gwarantuje optymalną czytelność wydruku i pozwala oszczędzić na kosztach tonerów przy niezmiennej jakości wydruku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Certyfikaty ISO 9001, ISO 9076, ISO 1400, FSC - produkcja papieru odbywa się w oparciu o celulozę pochodzącą z lasów odnawialnych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Białość 169 CIE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Wyprodukowany z włókien eukaliptusa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Wykończenie powierzchni: satynowy, gładzony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gramatura 80 g/m</w:t>
            </w:r>
            <w:r w:rsidRPr="007620CD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Papier komputerowy 240x6"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oryginał + 2 kopie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7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gramatura 50-60 g/m</w:t>
            </w:r>
            <w:r w:rsidRPr="007620CD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nadruk oryg./kopia klasy EMERSON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papier do plotera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0,914m x 175m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gramatura 80 g/m</w:t>
            </w:r>
            <w:r w:rsidRPr="007620CD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średnica gilzy 76mm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papier do plotera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0,620m x 175m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gramatura 80 g/m</w:t>
            </w:r>
            <w:r w:rsidRPr="007620CD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średnica gilzy 76mm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620CD">
              <w:rPr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620CD">
              <w:rPr>
                <w:sz w:val="18"/>
                <w:szCs w:val="18"/>
                <w:lang w:eastAsia="pl-PL"/>
              </w:rPr>
              <w:t>papier powlekany do plotera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620CD">
              <w:rPr>
                <w:sz w:val="18"/>
                <w:szCs w:val="18"/>
                <w:lang w:eastAsia="pl-PL"/>
              </w:rPr>
              <w:t>0,914m x 100m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620CD">
              <w:rPr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620CD"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gramatura 90g/m</w:t>
            </w:r>
            <w:r w:rsidRPr="007620CD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przeznaczony do plotera atramentowego </w:t>
            </w:r>
            <w:proofErr w:type="spellStart"/>
            <w:r w:rsidRPr="007620CD">
              <w:rPr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620CD">
              <w:rPr>
                <w:color w:val="000000"/>
                <w:sz w:val="18"/>
                <w:szCs w:val="18"/>
                <w:lang w:eastAsia="pl-PL"/>
              </w:rPr>
              <w:t>wawe</w:t>
            </w:r>
            <w:proofErr w:type="spellEnd"/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papier powlekany do plotera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0,620m x 100m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gramatura 90g/m</w:t>
            </w:r>
            <w:r w:rsidRPr="007620CD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przeznaczony do plotera atramentowego </w:t>
            </w:r>
            <w:proofErr w:type="spellStart"/>
            <w:r w:rsidRPr="007620CD">
              <w:rPr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620CD">
              <w:rPr>
                <w:color w:val="000000"/>
                <w:sz w:val="18"/>
                <w:szCs w:val="18"/>
                <w:lang w:eastAsia="pl-PL"/>
              </w:rPr>
              <w:t>wawe</w:t>
            </w:r>
            <w:proofErr w:type="spellEnd"/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papier niepowlekany do plotera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620CD">
              <w:rPr>
                <w:sz w:val="18"/>
                <w:szCs w:val="18"/>
                <w:lang w:eastAsia="pl-PL"/>
              </w:rPr>
              <w:t>0,914m x 100m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gramatura 90g/m</w:t>
            </w:r>
            <w:r w:rsidRPr="007620CD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przeznaczony do plotera atramentowego </w:t>
            </w:r>
            <w:proofErr w:type="spellStart"/>
            <w:r w:rsidRPr="007620CD">
              <w:rPr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620CD">
              <w:rPr>
                <w:color w:val="000000"/>
                <w:sz w:val="18"/>
                <w:szCs w:val="18"/>
                <w:lang w:eastAsia="pl-PL"/>
              </w:rPr>
              <w:t>wawe</w:t>
            </w:r>
            <w:proofErr w:type="spellEnd"/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papier niepowlekany do plotera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0,620m x 100m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gramatura 90g/m</w:t>
            </w:r>
            <w:r w:rsidRPr="007620CD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przeznaczony do plotera atramentowego </w:t>
            </w:r>
            <w:proofErr w:type="spellStart"/>
            <w:r w:rsidRPr="007620CD">
              <w:rPr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620CD">
              <w:rPr>
                <w:color w:val="000000"/>
                <w:sz w:val="18"/>
                <w:szCs w:val="18"/>
                <w:lang w:eastAsia="pl-PL"/>
              </w:rPr>
              <w:t>wawe</w:t>
            </w:r>
            <w:proofErr w:type="spellEnd"/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 300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papier do plotera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0,420m x 50m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gramatura 80 g/m2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papier do plotera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0,297m x 50m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gramatura 80 g/m2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620CD">
              <w:rPr>
                <w:sz w:val="18"/>
                <w:szCs w:val="18"/>
                <w:lang w:eastAsia="pl-PL"/>
              </w:rPr>
              <w:t>papier do flipcharta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0,58m x 0,83m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620CD">
              <w:rPr>
                <w:sz w:val="18"/>
                <w:szCs w:val="18"/>
                <w:lang w:eastAsia="pl-PL"/>
              </w:rPr>
              <w:t>cztery otwory do zawieszania na flipchartach w dwóch rozstawach otworów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620CD">
              <w:rPr>
                <w:sz w:val="18"/>
                <w:szCs w:val="18"/>
                <w:lang w:eastAsia="pl-PL"/>
              </w:rPr>
              <w:t>pakowany indywidualnie w folię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620CD">
              <w:rPr>
                <w:sz w:val="18"/>
                <w:szCs w:val="18"/>
                <w:lang w:eastAsia="pl-PL"/>
              </w:rPr>
              <w:t>wymiary (format): 58 x 83 cm (A1)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620CD">
              <w:rPr>
                <w:sz w:val="18"/>
                <w:szCs w:val="18"/>
                <w:lang w:eastAsia="pl-PL"/>
              </w:rPr>
              <w:t>ilość arkuszy w bloku: 30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620CD">
              <w:rPr>
                <w:sz w:val="18"/>
                <w:szCs w:val="18"/>
                <w:lang w:eastAsia="pl-PL"/>
              </w:rPr>
              <w:t>gramatura papieru: 80 g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620CD">
              <w:rPr>
                <w:sz w:val="18"/>
                <w:szCs w:val="18"/>
                <w:lang w:eastAsia="pl-PL"/>
              </w:rPr>
              <w:t>ilość otworów: 4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620CD">
              <w:rPr>
                <w:sz w:val="18"/>
                <w:szCs w:val="18"/>
                <w:lang w:eastAsia="pl-PL"/>
              </w:rPr>
              <w:t>rozstaw: 305 mm (wewnętrzne), 405 mm (zewnętrzne)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Papier kserograficzny A4 kolorowy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7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gramatura 160 g/m</w:t>
            </w:r>
            <w:r w:rsidRPr="007620CD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8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dostępny w odcieniach pastelowych, intensywnych oraz fluorescencyjnych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4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kolory pastelowe: kość słoniowa, kanarkowy, kremowy, beżowy, łososiowy, jasny niebieski, niebieski, szary, jasny zielony, zielony, różowy, liliowy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4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 xml:space="preserve">kolory intensywne: żółty, cytrynowy, złoty, brzoskwiniowy, </w:t>
            </w:r>
            <w:r>
              <w:rPr>
                <w:color w:val="000000"/>
                <w:sz w:val="18"/>
                <w:szCs w:val="18"/>
                <w:lang w:eastAsia="pl-PL"/>
              </w:rPr>
              <w:t>p</w:t>
            </w:r>
            <w:r w:rsidRPr="007620CD">
              <w:rPr>
                <w:color w:val="000000"/>
                <w:sz w:val="18"/>
                <w:szCs w:val="18"/>
                <w:lang w:eastAsia="pl-PL"/>
              </w:rPr>
              <w:t>omarańczowy, czerwony, ciemny zielony, ciemny niebieski, Fuksja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dostępne również w opakowaniach mix kolorów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Kartony ozdobne A4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gramatura 230g/m2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Wzór płótno dostępne w kolorze: biały, kremowy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color w:val="000000"/>
                <w:sz w:val="18"/>
                <w:szCs w:val="18"/>
                <w:lang w:eastAsia="pl-PL"/>
              </w:rPr>
              <w:t>wzór czerpany dostępne w kolorze : biały, kremowy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8B" w:rsidRPr="007620CD" w:rsidRDefault="0035788B" w:rsidP="0081069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5788B" w:rsidRPr="007620CD" w:rsidTr="0081069D">
        <w:trPr>
          <w:trHeight w:val="300"/>
        </w:trPr>
        <w:tc>
          <w:tcPr>
            <w:tcW w:w="1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620CD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88B" w:rsidRPr="007620CD" w:rsidRDefault="0035788B" w:rsidP="0081069D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5788B" w:rsidRPr="007620CD" w:rsidRDefault="0035788B" w:rsidP="0081069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A68E3" w:rsidRDefault="00BA68E3">
      <w:bookmarkStart w:id="0" w:name="_GoBack"/>
      <w:bookmarkEnd w:id="0"/>
    </w:p>
    <w:sectPr w:rsidR="00BA68E3" w:rsidSect="003578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8B"/>
    <w:rsid w:val="0035788B"/>
    <w:rsid w:val="00B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2016-11-10T09:19:00Z</dcterms:created>
  <dcterms:modified xsi:type="dcterms:W3CDTF">2016-11-10T09:19:00Z</dcterms:modified>
</cp:coreProperties>
</file>